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0CF7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ЕГАИС Лес</w:t>
      </w:r>
    </w:p>
    <w:p w14:paraId="505E0DF6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</w:t>
      </w:r>
    </w:p>
    <w:p w14:paraId="434A72FB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Правила приобретения пиломатериалов юридическим лицом</w:t>
      </w:r>
    </w:p>
    <w:p w14:paraId="1A29CE25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</w:t>
      </w:r>
    </w:p>
    <w:p w14:paraId="50D61571" w14:textId="77777777" w:rsidR="00173986" w:rsidRPr="00173986" w:rsidRDefault="00173986" w:rsidP="00173986">
      <w:pPr>
        <w:numPr>
          <w:ilvl w:val="0"/>
          <w:numId w:val="1"/>
        </w:numPr>
        <w:rPr>
          <w:b/>
          <w:bCs/>
        </w:rPr>
      </w:pPr>
      <w:r w:rsidRPr="00173986">
        <w:rPr>
          <w:b/>
          <w:bCs/>
        </w:rPr>
        <w:t>Продавец и Покупатель должны быть зарегистрированы в системе ЕГАИС Лес.</w:t>
      </w:r>
    </w:p>
    <w:p w14:paraId="40016C23" w14:textId="77777777" w:rsidR="00173986" w:rsidRPr="00173986" w:rsidRDefault="00173986" w:rsidP="00173986">
      <w:pPr>
        <w:numPr>
          <w:ilvl w:val="0"/>
          <w:numId w:val="1"/>
        </w:numPr>
        <w:rPr>
          <w:b/>
          <w:bCs/>
        </w:rPr>
      </w:pPr>
      <w:r w:rsidRPr="00173986">
        <w:rPr>
          <w:b/>
          <w:bCs/>
        </w:rPr>
        <w:t>Продавец и Покупатель должны заключить договор о поставке пиломатериалов.</w:t>
      </w:r>
    </w:p>
    <w:p w14:paraId="119E5DA0" w14:textId="77777777" w:rsidR="00173986" w:rsidRPr="00173986" w:rsidRDefault="00173986" w:rsidP="00173986">
      <w:pPr>
        <w:numPr>
          <w:ilvl w:val="0"/>
          <w:numId w:val="1"/>
        </w:numPr>
        <w:rPr>
          <w:b/>
          <w:bCs/>
        </w:rPr>
      </w:pPr>
      <w:r w:rsidRPr="00173986">
        <w:rPr>
          <w:b/>
          <w:bCs/>
        </w:rPr>
        <w:t>Договор заверяется в информационной системе ЕГАИС цифровой подписью обеими сторонами. Срок заверения договора в системе ЕГАИС не дольше 5 (пяти) рабочих дней с момента заключения, но не ранее 1 (одного) рабочего дня до отгрузки материала.</w:t>
      </w:r>
    </w:p>
    <w:p w14:paraId="037A6D9D" w14:textId="77777777" w:rsidR="00173986" w:rsidRPr="00173986" w:rsidRDefault="00173986" w:rsidP="00173986">
      <w:pPr>
        <w:numPr>
          <w:ilvl w:val="0"/>
          <w:numId w:val="1"/>
        </w:numPr>
        <w:rPr>
          <w:b/>
          <w:bCs/>
        </w:rPr>
      </w:pPr>
      <w:r w:rsidRPr="00173986">
        <w:rPr>
          <w:b/>
          <w:bCs/>
        </w:rPr>
        <w:t>Продавец и Покупатель ежемесячно в системе ЕГАИС Лес подтверждают объемы поставленной(проданной) продукции.</w:t>
      </w:r>
    </w:p>
    <w:p w14:paraId="0ACBD324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</w:t>
      </w:r>
    </w:p>
    <w:p w14:paraId="486FBAE8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</w:t>
      </w:r>
    </w:p>
    <w:p w14:paraId="01624448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РАЗЪЯСНЕНИЯ</w:t>
      </w:r>
    </w:p>
    <w:p w14:paraId="31E22425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по классификации пиломатериалов из Перечня видов древесины,</w:t>
      </w:r>
      <w:r w:rsidRPr="00173986">
        <w:rPr>
          <w:b/>
          <w:bCs/>
        </w:rPr>
        <w:br/>
        <w:t>определяемых в соответствии с Общероссийским классификатором</w:t>
      </w:r>
      <w:r w:rsidRPr="00173986">
        <w:rPr>
          <w:b/>
          <w:bCs/>
        </w:rPr>
        <w:br/>
        <w:t>продукции по видам экономической деятельности,</w:t>
      </w:r>
      <w:r w:rsidRPr="00173986">
        <w:rPr>
          <w:b/>
          <w:bCs/>
        </w:rPr>
        <w:br/>
        <w:t>на которые распространяются требования Лесного кодекса</w:t>
      </w:r>
      <w:r w:rsidRPr="00173986">
        <w:rPr>
          <w:b/>
          <w:bCs/>
        </w:rPr>
        <w:br/>
        <w:t>Российской Федерации о транспортировке древесины и об учете сделок с ней,</w:t>
      </w:r>
      <w:r w:rsidRPr="00173986">
        <w:rPr>
          <w:b/>
          <w:bCs/>
        </w:rPr>
        <w:br/>
        <w:t>утвержденного распоряжением Правительства Российской Федерации</w:t>
      </w:r>
      <w:r w:rsidRPr="00173986">
        <w:rPr>
          <w:b/>
          <w:bCs/>
        </w:rPr>
        <w:br/>
        <w:t>от 13 июня 2014 г. № 1047-р</w:t>
      </w:r>
    </w:p>
    <w:p w14:paraId="4B917CCE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      1. В перечень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входят следующие виды продукции лесопиления:</w:t>
      </w:r>
    </w:p>
    <w:p w14:paraId="276DB641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пиломатериалы       хвойных пород    </w:t>
      </w:r>
      <w:proofErr w:type="gramStart"/>
      <w:r w:rsidRPr="00173986">
        <w:rPr>
          <w:b/>
          <w:bCs/>
        </w:rPr>
        <w:t>   (</w:t>
      </w:r>
      <w:proofErr w:type="gramEnd"/>
      <w:r w:rsidRPr="00173986">
        <w:rPr>
          <w:b/>
          <w:bCs/>
        </w:rPr>
        <w:t>16.10.10.110):</w:t>
      </w:r>
      <w:r w:rsidRPr="00173986">
        <w:rPr>
          <w:b/>
          <w:bCs/>
        </w:rPr>
        <w:br/>
        <w:t>       из сосны       (16.10.10.111)</w:t>
      </w:r>
      <w:r w:rsidRPr="00173986">
        <w:rPr>
          <w:b/>
          <w:bCs/>
        </w:rPr>
        <w:br/>
        <w:t>       из ели       (16.10.10.112)</w:t>
      </w:r>
      <w:r w:rsidRPr="00173986">
        <w:rPr>
          <w:b/>
          <w:bCs/>
        </w:rPr>
        <w:br/>
        <w:t>       из лиственницы       (16.10.10.113)</w:t>
      </w:r>
      <w:r w:rsidRPr="00173986">
        <w:rPr>
          <w:b/>
          <w:bCs/>
        </w:rPr>
        <w:br/>
        <w:t>       из кедра       (16.10.10.114)</w:t>
      </w:r>
      <w:r w:rsidRPr="00173986">
        <w:rPr>
          <w:b/>
          <w:bCs/>
        </w:rPr>
        <w:br/>
        <w:t>       из пихты       (16.10.10.115)</w:t>
      </w:r>
      <w:r w:rsidRPr="00173986">
        <w:rPr>
          <w:b/>
          <w:bCs/>
        </w:rPr>
        <w:br/>
        <w:t>       из прочих хвойных пород       (16.10.10.119);</w:t>
      </w:r>
    </w:p>
    <w:p w14:paraId="36F59B74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пиломатериалы       лиственных пород    </w:t>
      </w:r>
      <w:proofErr w:type="gramStart"/>
      <w:r w:rsidRPr="00173986">
        <w:rPr>
          <w:b/>
          <w:bCs/>
        </w:rPr>
        <w:t>   (</w:t>
      </w:r>
      <w:proofErr w:type="gramEnd"/>
      <w:r w:rsidRPr="00173986">
        <w:rPr>
          <w:b/>
          <w:bCs/>
        </w:rPr>
        <w:t>16.10.10.120):</w:t>
      </w:r>
      <w:r w:rsidRPr="00173986">
        <w:rPr>
          <w:b/>
          <w:bCs/>
        </w:rPr>
        <w:br/>
        <w:t>       из дуба       (16.10.10.121)</w:t>
      </w:r>
      <w:r w:rsidRPr="00173986">
        <w:rPr>
          <w:b/>
          <w:bCs/>
        </w:rPr>
        <w:br/>
        <w:t>       из бука       (16.10.10.122)</w:t>
      </w:r>
      <w:r w:rsidRPr="00173986">
        <w:rPr>
          <w:b/>
          <w:bCs/>
        </w:rPr>
        <w:br/>
        <w:t>       из ясеня       (16.10.10.123)</w:t>
      </w:r>
      <w:r w:rsidRPr="00173986">
        <w:rPr>
          <w:b/>
          <w:bCs/>
        </w:rPr>
        <w:br/>
        <w:t>       из березы       (16.10.10.124)</w:t>
      </w:r>
      <w:r w:rsidRPr="00173986">
        <w:rPr>
          <w:b/>
          <w:bCs/>
        </w:rPr>
        <w:br/>
      </w:r>
      <w:r w:rsidRPr="00173986">
        <w:rPr>
          <w:b/>
          <w:bCs/>
        </w:rPr>
        <w:lastRenderedPageBreak/>
        <w:t>       из осины       (16.10.10.125)</w:t>
      </w:r>
      <w:r w:rsidRPr="00173986">
        <w:rPr>
          <w:b/>
          <w:bCs/>
        </w:rPr>
        <w:br/>
        <w:t>       из тополя       (16.10.10.126)</w:t>
      </w:r>
      <w:r w:rsidRPr="00173986">
        <w:rPr>
          <w:b/>
          <w:bCs/>
        </w:rPr>
        <w:br/>
        <w:t>       из ольхи       (16.10.10.127)</w:t>
      </w:r>
      <w:r w:rsidRPr="00173986">
        <w:rPr>
          <w:b/>
          <w:bCs/>
        </w:rPr>
        <w:br/>
        <w:t>       из липы       (16.10.10.128)</w:t>
      </w:r>
      <w:r w:rsidRPr="00173986">
        <w:rPr>
          <w:b/>
          <w:bCs/>
        </w:rPr>
        <w:br/>
        <w:t>       из прочих лиственных пород       (16.10.10.129).</w:t>
      </w:r>
    </w:p>
    <w:p w14:paraId="075981B1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 xml:space="preserve">      К указанным видам древесины соответствующих пород относится продукция лесопиления, полученная в результате продольного деления бревен и продольного и поперечного деления полученных частей, установленных размеров (толщиной более 6 мм) и качества, имеющая как минимум две плоскопараллельные </w:t>
      </w:r>
      <w:proofErr w:type="spellStart"/>
      <w:r w:rsidRPr="00173986">
        <w:rPr>
          <w:b/>
          <w:bCs/>
        </w:rPr>
        <w:t>пласти</w:t>
      </w:r>
      <w:proofErr w:type="spellEnd"/>
      <w:r w:rsidRPr="00173986">
        <w:rPr>
          <w:b/>
          <w:bCs/>
        </w:rPr>
        <w:t>.</w:t>
      </w:r>
      <w:r w:rsidRPr="00173986">
        <w:rPr>
          <w:b/>
          <w:bCs/>
        </w:rPr>
        <w:br/>
        <w:t>      Указанные виды древесины в виде пиломатериалов могут быль сухими (с влажностью не более 22%) и сырыми (с влажностью более 22%).</w:t>
      </w:r>
      <w:r w:rsidRPr="00173986">
        <w:rPr>
          <w:b/>
          <w:bCs/>
        </w:rPr>
        <w:br/>
        <w:t>      К указанным видам древесины относятся такие виды пиломатериалов, как:</w:t>
      </w:r>
    </w:p>
    <w:p w14:paraId="0FD120E5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 xml:space="preserve">      обрезной пиломатериал (пиломатериал с кромками, опиленными перпендикулярно </w:t>
      </w:r>
      <w:proofErr w:type="spellStart"/>
      <w:r w:rsidRPr="00173986">
        <w:rPr>
          <w:b/>
          <w:bCs/>
        </w:rPr>
        <w:t>пластям</w:t>
      </w:r>
      <w:proofErr w:type="spellEnd"/>
      <w:r w:rsidRPr="00173986">
        <w:rPr>
          <w:b/>
          <w:bCs/>
        </w:rPr>
        <w:t xml:space="preserve"> и обзолом не более допустимого по соответствующей нормативно-технической документации. Обрезной пиломатериал может быть с параллельными и непараллельными, по сбегу, кромками);</w:t>
      </w:r>
      <w:r w:rsidRPr="00173986">
        <w:rPr>
          <w:b/>
          <w:bCs/>
        </w:rPr>
        <w:br/>
        <w:t xml:space="preserve">      необрезной пиломатериал (пиломатериал с </w:t>
      </w:r>
      <w:proofErr w:type="spellStart"/>
      <w:r w:rsidRPr="00173986">
        <w:rPr>
          <w:b/>
          <w:bCs/>
        </w:rPr>
        <w:t>неопиленными</w:t>
      </w:r>
      <w:proofErr w:type="spellEnd"/>
      <w:r w:rsidRPr="00173986">
        <w:rPr>
          <w:b/>
          <w:bCs/>
        </w:rPr>
        <w:t xml:space="preserve"> или частично опиленными кромками, обзолом более допустимого в обрезном пиломатериале);</w:t>
      </w:r>
      <w:r w:rsidRPr="00173986">
        <w:rPr>
          <w:b/>
          <w:bCs/>
        </w:rPr>
        <w:br/>
        <w:t xml:space="preserve">      строганый пиломатериал (пиломатериал, у которого обработаны строганием хотя бы одна </w:t>
      </w:r>
      <w:proofErr w:type="spellStart"/>
      <w:r w:rsidRPr="00173986">
        <w:rPr>
          <w:b/>
          <w:bCs/>
        </w:rPr>
        <w:t>пласть</w:t>
      </w:r>
      <w:proofErr w:type="spellEnd"/>
      <w:r w:rsidRPr="00173986">
        <w:rPr>
          <w:b/>
          <w:bCs/>
        </w:rPr>
        <w:t xml:space="preserve"> или обе кромки);</w:t>
      </w:r>
      <w:r w:rsidRPr="00173986">
        <w:rPr>
          <w:b/>
          <w:bCs/>
        </w:rPr>
        <w:br/>
        <w:t xml:space="preserve">      брус (пиломатериал толщиной и шириной 100 мм и более). Брус может быть </w:t>
      </w:r>
      <w:proofErr w:type="spellStart"/>
      <w:r w:rsidRPr="00173986">
        <w:rPr>
          <w:b/>
          <w:bCs/>
        </w:rPr>
        <w:t>двухкантным</w:t>
      </w:r>
      <w:proofErr w:type="spellEnd"/>
      <w:r w:rsidRPr="00173986">
        <w:rPr>
          <w:b/>
          <w:bCs/>
        </w:rPr>
        <w:t xml:space="preserve">, </w:t>
      </w:r>
      <w:proofErr w:type="spellStart"/>
      <w:r w:rsidRPr="00173986">
        <w:rPr>
          <w:b/>
          <w:bCs/>
        </w:rPr>
        <w:t>трехкантным</w:t>
      </w:r>
      <w:proofErr w:type="spellEnd"/>
      <w:r w:rsidRPr="00173986">
        <w:rPr>
          <w:b/>
          <w:bCs/>
        </w:rPr>
        <w:t xml:space="preserve">, </w:t>
      </w:r>
      <w:proofErr w:type="spellStart"/>
      <w:r w:rsidRPr="00173986">
        <w:rPr>
          <w:b/>
          <w:bCs/>
        </w:rPr>
        <w:t>четырехкантным</w:t>
      </w:r>
      <w:proofErr w:type="spellEnd"/>
      <w:r w:rsidRPr="00173986">
        <w:rPr>
          <w:b/>
          <w:bCs/>
        </w:rPr>
        <w:t>;</w:t>
      </w:r>
      <w:r w:rsidRPr="00173986">
        <w:rPr>
          <w:b/>
          <w:bCs/>
        </w:rPr>
        <w:br/>
        <w:t>      брусок (пиломатериал толщиной до 100 мм и шириной не более двойной толщины);</w:t>
      </w:r>
      <w:r w:rsidRPr="00173986">
        <w:rPr>
          <w:b/>
          <w:bCs/>
        </w:rPr>
        <w:br/>
        <w:t>      доска (пиломатериал толщиной до 100 мм и шириной более двойной толщины).</w:t>
      </w:r>
      <w:r w:rsidRPr="00173986">
        <w:rPr>
          <w:b/>
          <w:bCs/>
        </w:rPr>
        <w:br/>
        <w:t>шпалы деревянные       для железных дорог непропитанные       (16.10.10.130):</w:t>
      </w:r>
      <w:r w:rsidRPr="00173986">
        <w:rPr>
          <w:b/>
          <w:bCs/>
        </w:rPr>
        <w:br/>
        <w:t>       широкой колеи непропитанные       (16.10.10.131)</w:t>
      </w:r>
      <w:r w:rsidRPr="00173986">
        <w:rPr>
          <w:b/>
          <w:bCs/>
        </w:rPr>
        <w:br/>
        <w:t>       узкой колеи непропитанные       (16.10.10.132).</w:t>
      </w:r>
      <w:r w:rsidRPr="00173986">
        <w:rPr>
          <w:b/>
          <w:bCs/>
        </w:rPr>
        <w:br/>
        <w:t>      Шпалы деревянные для железных дорог – это вид древесины установленной формы и размеров, применяемый в качестве опор для рельсов железнодорожных путей.</w:t>
      </w:r>
      <w:r w:rsidRPr="00173986">
        <w:rPr>
          <w:b/>
          <w:bCs/>
        </w:rPr>
        <w:br/>
        <w:t>      К этому виду древесины относится следующая продукция лесопиления:</w:t>
      </w:r>
      <w:r w:rsidRPr="00173986">
        <w:rPr>
          <w:b/>
          <w:bCs/>
        </w:rPr>
        <w:br/>
        <w:t xml:space="preserve">      обрезная шпала (шпала в виде </w:t>
      </w:r>
      <w:proofErr w:type="spellStart"/>
      <w:r w:rsidRPr="00173986">
        <w:rPr>
          <w:b/>
          <w:bCs/>
        </w:rPr>
        <w:t>четырехкантного</w:t>
      </w:r>
      <w:proofErr w:type="spellEnd"/>
      <w:r w:rsidRPr="00173986">
        <w:rPr>
          <w:b/>
          <w:bCs/>
        </w:rPr>
        <w:t xml:space="preserve"> бруса);</w:t>
      </w:r>
      <w:r w:rsidRPr="00173986">
        <w:rPr>
          <w:b/>
          <w:bCs/>
        </w:rPr>
        <w:br/>
        <w:t xml:space="preserve">      необрезная шпала (шпала в виде </w:t>
      </w:r>
      <w:proofErr w:type="spellStart"/>
      <w:r w:rsidRPr="00173986">
        <w:rPr>
          <w:b/>
          <w:bCs/>
        </w:rPr>
        <w:t>двухкантного</w:t>
      </w:r>
      <w:proofErr w:type="spellEnd"/>
      <w:r w:rsidRPr="00173986">
        <w:rPr>
          <w:b/>
          <w:bCs/>
        </w:rPr>
        <w:t xml:space="preserve"> бруса).</w:t>
      </w:r>
      <w:r w:rsidRPr="00173986">
        <w:rPr>
          <w:b/>
          <w:bCs/>
        </w:rPr>
        <w:br/>
        <w:t>брусья деревянные       для стрелочных переводов железных дорог непропитанные       (16.10.10.140):</w:t>
      </w:r>
      <w:r w:rsidRPr="00173986">
        <w:rPr>
          <w:b/>
          <w:bCs/>
        </w:rPr>
        <w:br/>
        <w:t>       широкой колеи непропитанные       (16.10.10.141)</w:t>
      </w:r>
      <w:r w:rsidRPr="00173986">
        <w:rPr>
          <w:b/>
          <w:bCs/>
        </w:rPr>
        <w:br/>
        <w:t>       узкой колеи непропитанные       (16.10.10.142).</w:t>
      </w:r>
    </w:p>
    <w:p w14:paraId="64E7B081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br/>
        <w:t>      Брусья деревянные – это вид древесины установленной формы и размеров, применяемый в качестве опор для стрелочных переводов железнодорожных путей.</w:t>
      </w:r>
      <w:r w:rsidRPr="00173986">
        <w:rPr>
          <w:b/>
          <w:bCs/>
        </w:rPr>
        <w:br/>
        <w:t>      К этому виду древесины относится следующая продукция лесопиления:</w:t>
      </w:r>
      <w:r w:rsidRPr="00173986">
        <w:rPr>
          <w:b/>
          <w:bCs/>
        </w:rPr>
        <w:br/>
        <w:t>      обрезные брусья (брусья, пропиленные с четырех сторон);</w:t>
      </w:r>
      <w:r w:rsidRPr="00173986">
        <w:rPr>
          <w:b/>
          <w:bCs/>
        </w:rPr>
        <w:br/>
        <w:t>      необрезные брусья (брусья, пропиленные с двух сторон);</w:t>
      </w:r>
      <w:r w:rsidRPr="00173986">
        <w:rPr>
          <w:b/>
          <w:bCs/>
        </w:rPr>
        <w:br/>
        <w:t>      непропитанные брусья (брусья, не обработанные защитными средствами).</w:t>
      </w:r>
      <w:r w:rsidRPr="00173986">
        <w:rPr>
          <w:b/>
          <w:bCs/>
        </w:rPr>
        <w:br/>
        <w:t>шпалы деревянные       для метрополитена непропитанные       (16.10.10.160)</w:t>
      </w:r>
    </w:p>
    <w:p w14:paraId="276B315C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     Шпалы деревянные для метрополитена – это вид древесины установленной формы и размеров, применяемый в качестве опор для рельсов метрополитена.</w:t>
      </w:r>
      <w:r w:rsidRPr="00173986">
        <w:rPr>
          <w:b/>
          <w:bCs/>
        </w:rPr>
        <w:br/>
      </w:r>
      <w:r w:rsidRPr="00173986">
        <w:rPr>
          <w:b/>
          <w:bCs/>
        </w:rPr>
        <w:lastRenderedPageBreak/>
        <w:t>      К этому виду древесины относится следующая пилопродукция:</w:t>
      </w:r>
      <w:r w:rsidRPr="00173986">
        <w:rPr>
          <w:b/>
          <w:bCs/>
        </w:rPr>
        <w:br/>
        <w:t xml:space="preserve">      обрезная шпала (шпала в виде </w:t>
      </w:r>
      <w:proofErr w:type="spellStart"/>
      <w:r w:rsidRPr="00173986">
        <w:rPr>
          <w:b/>
          <w:bCs/>
        </w:rPr>
        <w:t>четырехкантного</w:t>
      </w:r>
      <w:proofErr w:type="spellEnd"/>
      <w:r w:rsidRPr="00173986">
        <w:rPr>
          <w:b/>
          <w:bCs/>
        </w:rPr>
        <w:t xml:space="preserve"> бруса);</w:t>
      </w:r>
      <w:r w:rsidRPr="00173986">
        <w:rPr>
          <w:b/>
          <w:bCs/>
        </w:rPr>
        <w:br/>
        <w:t xml:space="preserve">      необрезная шпала (шпала в виде </w:t>
      </w:r>
      <w:proofErr w:type="spellStart"/>
      <w:r w:rsidRPr="00173986">
        <w:rPr>
          <w:b/>
          <w:bCs/>
        </w:rPr>
        <w:t>двухкантного</w:t>
      </w:r>
      <w:proofErr w:type="spellEnd"/>
      <w:r w:rsidRPr="00173986">
        <w:rPr>
          <w:b/>
          <w:bCs/>
        </w:rPr>
        <w:t xml:space="preserve"> бруса).</w:t>
      </w:r>
    </w:p>
    <w:p w14:paraId="565170DC" w14:textId="77777777" w:rsidR="00173986" w:rsidRPr="00173986" w:rsidRDefault="00173986" w:rsidP="00173986">
      <w:pPr>
        <w:rPr>
          <w:b/>
          <w:bCs/>
        </w:rPr>
      </w:pPr>
      <w:r w:rsidRPr="00173986">
        <w:rPr>
          <w:b/>
          <w:bCs/>
        </w:rPr>
        <w:t>      2. В соответствии с перечнем видов древесины, определяемых Общероссийским классификатором продукции по видам экономической деятельности, требования Лесного кодекса Российской Федерации о транспортировке древесины и об учете сделок с ней не распространяются на виды товарной продукции подгрупп 16.10.2 и 16.10.3:</w:t>
      </w:r>
      <w:r w:rsidRPr="00173986">
        <w:rPr>
          <w:b/>
          <w:bCs/>
        </w:rPr>
        <w:br/>
        <w:t>      пиломатериалы профилированные;</w:t>
      </w:r>
      <w:r w:rsidRPr="00173986">
        <w:rPr>
          <w:b/>
          <w:bCs/>
        </w:rPr>
        <w:br/>
        <w:t>      клеёные изделия из древесины;</w:t>
      </w:r>
      <w:r w:rsidRPr="00173986">
        <w:rPr>
          <w:b/>
          <w:bCs/>
        </w:rPr>
        <w:br/>
        <w:t>      столярные изделия;</w:t>
      </w:r>
      <w:r w:rsidRPr="00173986">
        <w:rPr>
          <w:b/>
          <w:bCs/>
        </w:rPr>
        <w:br/>
        <w:t>      окрашенные, протравленные, обработанные креозотом или другими консервантами лесоматериалы, шпалы, брусья;</w:t>
      </w:r>
      <w:r w:rsidRPr="00173986">
        <w:rPr>
          <w:b/>
          <w:bCs/>
        </w:rPr>
        <w:br/>
        <w:t>      сборные деревянные конструкции;</w:t>
      </w:r>
      <w:r w:rsidRPr="00173986">
        <w:rPr>
          <w:b/>
          <w:bCs/>
        </w:rPr>
        <w:br/>
        <w:t>      фанера;</w:t>
      </w:r>
      <w:r w:rsidRPr="00173986">
        <w:rPr>
          <w:b/>
          <w:bCs/>
        </w:rPr>
        <w:br/>
        <w:t>      плиты древесно-волокнистые из древесины;</w:t>
      </w:r>
      <w:r w:rsidRPr="00173986">
        <w:rPr>
          <w:b/>
          <w:bCs/>
        </w:rPr>
        <w:br/>
        <w:t>      плиты древесно-стружечные;</w:t>
      </w:r>
      <w:r w:rsidRPr="00173986">
        <w:rPr>
          <w:b/>
          <w:bCs/>
        </w:rPr>
        <w:br/>
        <w:t>      тара деревянная;</w:t>
      </w:r>
      <w:r w:rsidRPr="00173986">
        <w:rPr>
          <w:b/>
          <w:bCs/>
        </w:rPr>
        <w:br/>
        <w:t>      щепа, стружка, шерсть, мука деревянная.</w:t>
      </w:r>
    </w:p>
    <w:p w14:paraId="2782BB90" w14:textId="77777777" w:rsidR="001331B7" w:rsidRDefault="0039035B"/>
    <w:sectPr w:rsidR="0013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5052"/>
    <w:multiLevelType w:val="multilevel"/>
    <w:tmpl w:val="415C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86"/>
    <w:rsid w:val="00173986"/>
    <w:rsid w:val="0039035B"/>
    <w:rsid w:val="003B33FE"/>
    <w:rsid w:val="009F5B11"/>
    <w:rsid w:val="00F11E12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E85"/>
  <w15:chartTrackingRefBased/>
  <w15:docId w15:val="{B0B37A1E-F1F4-461A-AE41-925D7F4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2021-05-25T13:20:00Z</dcterms:created>
  <dcterms:modified xsi:type="dcterms:W3CDTF">2021-05-25T13:20:00Z</dcterms:modified>
</cp:coreProperties>
</file>